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 xml:space="preserve">Информация об исполнении бюджета МО Алапаевское по доходам </w:t>
      </w:r>
    </w:p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 xml:space="preserve">на 01 </w:t>
      </w:r>
      <w:r w:rsidR="00DB1B29">
        <w:rPr>
          <w:rFonts w:ascii="Times New Roman" w:hAnsi="Times New Roman"/>
          <w:b/>
          <w:i/>
          <w:color w:val="C00000"/>
          <w:sz w:val="28"/>
        </w:rPr>
        <w:t>окт</w:t>
      </w:r>
      <w:r w:rsidR="00AC2BB8">
        <w:rPr>
          <w:rFonts w:ascii="Times New Roman" w:hAnsi="Times New Roman"/>
          <w:b/>
          <w:i/>
          <w:color w:val="C00000"/>
          <w:sz w:val="28"/>
        </w:rPr>
        <w:t>ября</w:t>
      </w:r>
      <w:r>
        <w:rPr>
          <w:rFonts w:ascii="Times New Roman" w:hAnsi="Times New Roman"/>
          <w:b/>
          <w:i/>
          <w:color w:val="C00000"/>
          <w:sz w:val="28"/>
        </w:rPr>
        <w:t xml:space="preserve"> 2026 года</w:t>
      </w:r>
    </w:p>
    <w:p w:rsidR="00BC781B" w:rsidRDefault="009773D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 тыс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ублей</w:t>
      </w:r>
    </w:p>
    <w:p w:rsidR="00BC781B" w:rsidRDefault="00BC781B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W w:w="9651" w:type="dxa"/>
        <w:tblInd w:w="96" w:type="dxa"/>
        <w:tblLayout w:type="fixed"/>
        <w:tblLook w:val="04A0"/>
      </w:tblPr>
      <w:tblGrid>
        <w:gridCol w:w="4420"/>
        <w:gridCol w:w="1514"/>
        <w:gridCol w:w="1520"/>
        <w:gridCol w:w="1220"/>
        <w:gridCol w:w="977"/>
      </w:tblGrid>
      <w:tr w:rsidR="00DB1B29" w:rsidRPr="00DB1B29" w:rsidTr="005B73C4">
        <w:trPr>
          <w:trHeight w:val="600"/>
        </w:trPr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Уточненный план на год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Исполнение с начала года</w:t>
            </w:r>
          </w:p>
        </w:tc>
        <w:tc>
          <w:tcPr>
            <w:tcW w:w="2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Расхождение с начала года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B29" w:rsidRPr="00DB1B29" w:rsidRDefault="00DB1B29" w:rsidP="00DB1B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B29" w:rsidRPr="00DB1B29" w:rsidRDefault="00DB1B29" w:rsidP="00DB1B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proofErr w:type="spellStart"/>
            <w:proofErr w:type="gramStart"/>
            <w:r w:rsidRPr="00DB1B29">
              <w:rPr>
                <w:rFonts w:ascii="Times New Roman" w:hAnsi="Times New Roman"/>
                <w:sz w:val="24"/>
                <w:szCs w:val="24"/>
              </w:rPr>
              <w:t>испол</w:t>
            </w:r>
            <w:proofErr w:type="spellEnd"/>
            <w:r w:rsidR="005B73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1B29">
              <w:rPr>
                <w:rFonts w:ascii="Times New Roman" w:hAnsi="Times New Roman"/>
                <w:sz w:val="24"/>
                <w:szCs w:val="24"/>
              </w:rPr>
              <w:t>нения</w:t>
            </w:r>
            <w:proofErr w:type="gramEnd"/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НАЛОГОВЫЕ И НЕНАЛОГОВЫЕ ДОХОДЫ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860 454,1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537 107,8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323 346,3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62,4%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0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НАЛОГИ НА ПРИБЫЛЬ, ДОХОДЫ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630 658,0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397 440,6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233 217,4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63,0%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Налог на доходы физических лиц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630 658,0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397 440,6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233 217,4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63,0%</w:t>
            </w:r>
          </w:p>
        </w:tc>
      </w:tr>
      <w:tr w:rsidR="00DB1B29" w:rsidRPr="00DB1B29" w:rsidTr="005B73C4">
        <w:trPr>
          <w:trHeight w:val="82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0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НАЛОГИ НА ТОВАРЫ (РАБОТЫ, УСЛУГИ), РЕАЛИЗУЕМЫЕ НА ТЕРРИТОРИИ РОССИЙСКОЙ ФЕДЕРАЦИИ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107 047,0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74 239,7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32 807,3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69,4%</w:t>
            </w:r>
          </w:p>
        </w:tc>
      </w:tr>
      <w:tr w:rsidR="00DB1B29" w:rsidRPr="00DB1B29" w:rsidTr="005B73C4">
        <w:trPr>
          <w:trHeight w:val="82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107 047,0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74 239,7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32 807,3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69,4%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0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НАЛОГИ НА СОВОКУПНЫЙ ДОХОД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45 733,9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35 160,2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10 573,7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76,9%</w:t>
            </w:r>
          </w:p>
        </w:tc>
      </w:tr>
      <w:tr w:rsidR="00DB1B29" w:rsidRPr="00DB1B29" w:rsidTr="005B73C4">
        <w:trPr>
          <w:trHeight w:val="55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Налог, взимаемый в связи с применением упрощенной системы налогообложения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41 546,9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28 848,0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12 698,9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69,4%</w:t>
            </w:r>
          </w:p>
        </w:tc>
      </w:tr>
      <w:tr w:rsidR="00DB1B29" w:rsidRPr="00DB1B29" w:rsidTr="005B73C4">
        <w:trPr>
          <w:trHeight w:val="55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Единый налог на вмененный доход для отдельных видов деятельности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536691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B1B29" w:rsidRPr="00DB1B2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-2,6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536691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B1B29" w:rsidRPr="00DB1B2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Единый сельскохозяйственный налог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2 027,0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5 611,6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-3 584,6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276,8%</w:t>
            </w:r>
          </w:p>
        </w:tc>
      </w:tr>
      <w:tr w:rsidR="00DB1B29" w:rsidRPr="00DB1B29" w:rsidTr="005B73C4">
        <w:trPr>
          <w:trHeight w:val="55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Налог, взимаемый в связи с применением патентной системы налогообложения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2 160,0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697,9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1 462,1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32,3%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0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НАЛОГИ НА ИМУЩЕСТВО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20 436,0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8 550,4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11 885,6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41,8%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Налог на имущество физических лиц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6 414,0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1 384,9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5 029,1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21,6%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Земельный налог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14 022,0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7 165,5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6 856,5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51,1%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0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ГОСУДАРСТВЕННАЯ ПОШЛИНА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536691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B1B29" w:rsidRPr="00DB1B2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230,7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-230,7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 </w:t>
            </w:r>
            <w:r w:rsidR="0053669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B1B29" w:rsidRPr="00DB1B29" w:rsidTr="005B73C4">
        <w:trPr>
          <w:trHeight w:val="82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536691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B1B29" w:rsidRPr="00DB1B2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230,7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-230,7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 </w:t>
            </w:r>
            <w:r w:rsidR="0053669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B1B29" w:rsidRPr="00DB1B29" w:rsidTr="005B73C4">
        <w:trPr>
          <w:trHeight w:val="1104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0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14 772,6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11 387,7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3 384,9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77,1%</w:t>
            </w:r>
          </w:p>
        </w:tc>
      </w:tr>
      <w:tr w:rsidR="00DB1B29" w:rsidRPr="00DB1B29" w:rsidTr="005B73C4">
        <w:trPr>
          <w:trHeight w:val="82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Доходы, получаемые в виде арендной либо иной платы за передачу в возмездное пользование государственного и муниципального имущества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10 503,0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7 860,1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2 642,9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74,8%</w:t>
            </w:r>
          </w:p>
        </w:tc>
      </w:tr>
      <w:tr w:rsidR="00DB1B29" w:rsidRPr="00DB1B29" w:rsidTr="005B73C4">
        <w:trPr>
          <w:trHeight w:val="82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Прочие доходы от использования имущества и прав, находящихся в государственной и муниципальной собственности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4 269,6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3 527,7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741,9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82,6%</w:t>
            </w:r>
          </w:p>
        </w:tc>
      </w:tr>
      <w:tr w:rsidR="00DB1B29" w:rsidRPr="00DB1B29" w:rsidTr="005B73C4">
        <w:trPr>
          <w:trHeight w:val="82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0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531,2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454,6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76,6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85,6%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Доходы от оказания платных услуг (работ)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195,3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125,0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70,3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64,0%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Доходы от компенсации затрат государства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335,9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329,6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98,1%</w:t>
            </w:r>
          </w:p>
        </w:tc>
      </w:tr>
      <w:tr w:rsidR="00DB1B29" w:rsidRPr="00DB1B29" w:rsidTr="005B73C4">
        <w:trPr>
          <w:trHeight w:val="55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0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lastRenderedPageBreak/>
              <w:t xml:space="preserve">        ДОХОДЫ ОТ ПРОДАЖИ МАТЕРИАЛЬНЫХ И НЕМАТЕРИАЛЬНЫХ АКТИВОВ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40 000,0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5 973,2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34 026,8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14,9%</w:t>
            </w:r>
          </w:p>
        </w:tc>
      </w:tr>
      <w:tr w:rsidR="00DB1B29" w:rsidRPr="00DB1B29" w:rsidTr="005B73C4">
        <w:trPr>
          <w:trHeight w:val="82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Доходы от реализации имущества, находящегося в государственной и муниципальной собственности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29 291,5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714,2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28 577,3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2,4%</w:t>
            </w:r>
          </w:p>
        </w:tc>
      </w:tr>
      <w:tr w:rsidR="00DB1B29" w:rsidRPr="00DB1B29" w:rsidTr="005B73C4">
        <w:trPr>
          <w:trHeight w:val="82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1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10 708,5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5 259,0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5 449,5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49,1%</w:t>
            </w:r>
          </w:p>
        </w:tc>
      </w:tr>
      <w:tr w:rsidR="00DB1B29" w:rsidRPr="00DB1B29" w:rsidTr="005B73C4">
        <w:trPr>
          <w:trHeight w:val="55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0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ШТРАФЫ, САНКЦИИ, ВОЗМЕЩЕНИЕ УЩЕРБА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379,5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2 833,5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-2 454,0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746,7%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outlineLvl w:val="0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  ПРОЧИЕ НЕНАЛОГОВЫЕ ДОХОДЫ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895,9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837,3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58,6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93,5%</w:t>
            </w:r>
          </w:p>
        </w:tc>
      </w:tr>
      <w:tr w:rsidR="00DB1B29" w:rsidRPr="00DB1B29" w:rsidTr="005B73C4">
        <w:trPr>
          <w:trHeight w:val="312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1B29" w:rsidRPr="00DB1B29" w:rsidRDefault="00DB1B29" w:rsidP="00DB1B2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B1B29">
              <w:rPr>
                <w:rFonts w:ascii="Times New Roman" w:hAnsi="Times New Roman"/>
                <w:szCs w:val="22"/>
              </w:rPr>
              <w:t xml:space="preserve">      БЕЗВОЗМЕЗДНЫЕ ПОСТУПЛЕНИЯ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1 774 664,1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1 317 208,3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457 455,8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B29">
              <w:rPr>
                <w:rFonts w:ascii="Times New Roman" w:hAnsi="Times New Roman"/>
                <w:sz w:val="24"/>
                <w:szCs w:val="24"/>
              </w:rPr>
              <w:t>74,2%</w:t>
            </w:r>
          </w:p>
        </w:tc>
      </w:tr>
      <w:tr w:rsidR="00DB1B29" w:rsidRPr="00DB1B29" w:rsidTr="005B73C4">
        <w:trPr>
          <w:trHeight w:val="396"/>
        </w:trPr>
        <w:tc>
          <w:tcPr>
            <w:tcW w:w="4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B1B29">
              <w:rPr>
                <w:rFonts w:ascii="Times New Roman" w:hAnsi="Times New Roman"/>
                <w:b/>
                <w:bCs/>
                <w:szCs w:val="22"/>
              </w:rPr>
              <w:t>ИТОГО ДОХОДОВ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1B29">
              <w:rPr>
                <w:rFonts w:ascii="Times New Roman" w:hAnsi="Times New Roman"/>
                <w:b/>
                <w:bCs/>
                <w:sz w:val="24"/>
                <w:szCs w:val="24"/>
              </w:rPr>
              <w:t>2 635 118,2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1B29">
              <w:rPr>
                <w:rFonts w:ascii="Times New Roman" w:hAnsi="Times New Roman"/>
                <w:b/>
                <w:bCs/>
                <w:sz w:val="24"/>
                <w:szCs w:val="24"/>
              </w:rPr>
              <w:t>1 854 316,1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1B29">
              <w:rPr>
                <w:rFonts w:ascii="Times New Roman" w:hAnsi="Times New Roman"/>
                <w:b/>
                <w:bCs/>
                <w:sz w:val="24"/>
                <w:szCs w:val="24"/>
              </w:rPr>
              <w:t>780 802,1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B1B29" w:rsidRPr="00DB1B29" w:rsidRDefault="00DB1B29" w:rsidP="00DB1B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1B29">
              <w:rPr>
                <w:rFonts w:ascii="Times New Roman" w:hAnsi="Times New Roman"/>
                <w:b/>
                <w:bCs/>
                <w:sz w:val="24"/>
                <w:szCs w:val="24"/>
              </w:rPr>
              <w:t>70,4%</w:t>
            </w:r>
          </w:p>
        </w:tc>
      </w:tr>
    </w:tbl>
    <w:p w:rsidR="00BC781B" w:rsidRDefault="00BC781B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</w:p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 xml:space="preserve">Информация об исполнении бюджета МО Алапаевское по расходам </w:t>
      </w:r>
    </w:p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 xml:space="preserve">на 01 </w:t>
      </w:r>
      <w:r w:rsidR="00DB1B29">
        <w:rPr>
          <w:rFonts w:ascii="Times New Roman" w:hAnsi="Times New Roman"/>
          <w:b/>
          <w:i/>
          <w:color w:val="C00000"/>
          <w:sz w:val="28"/>
        </w:rPr>
        <w:t>ок</w:t>
      </w:r>
      <w:r w:rsidR="00AC2BB8">
        <w:rPr>
          <w:rFonts w:ascii="Times New Roman" w:hAnsi="Times New Roman"/>
          <w:b/>
          <w:i/>
          <w:color w:val="C00000"/>
          <w:sz w:val="28"/>
        </w:rPr>
        <w:t>тября</w:t>
      </w:r>
      <w:r>
        <w:rPr>
          <w:rFonts w:ascii="Times New Roman" w:hAnsi="Times New Roman"/>
          <w:b/>
          <w:i/>
          <w:color w:val="C00000"/>
          <w:sz w:val="28"/>
        </w:rPr>
        <w:t xml:space="preserve"> 2026 года</w:t>
      </w:r>
    </w:p>
    <w:p w:rsidR="00BC781B" w:rsidRDefault="009773D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 тыс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ублей</w:t>
      </w:r>
    </w:p>
    <w:p w:rsidR="00BC781B" w:rsidRDefault="00BC781B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W w:w="9474" w:type="dxa"/>
        <w:tblInd w:w="96" w:type="dxa"/>
        <w:tblLook w:val="04A0"/>
      </w:tblPr>
      <w:tblGrid>
        <w:gridCol w:w="4073"/>
        <w:gridCol w:w="1586"/>
        <w:gridCol w:w="1441"/>
        <w:gridCol w:w="1235"/>
        <w:gridCol w:w="1139"/>
      </w:tblGrid>
      <w:tr w:rsidR="005B73C4" w:rsidRPr="005B73C4" w:rsidTr="005B73C4">
        <w:trPr>
          <w:trHeight w:val="765"/>
        </w:trPr>
        <w:tc>
          <w:tcPr>
            <w:tcW w:w="4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73C4" w:rsidRPr="005B73C4" w:rsidRDefault="005B73C4" w:rsidP="005B73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73C4" w:rsidRPr="005B73C4" w:rsidRDefault="005B73C4" w:rsidP="005B73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Уточненная роспись/план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73C4" w:rsidRPr="005B73C4" w:rsidRDefault="005B73C4" w:rsidP="005B73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Касс</w:t>
            </w:r>
            <w:proofErr w:type="gramStart"/>
            <w:r w:rsidRPr="005B73C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B73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B73C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B73C4">
              <w:rPr>
                <w:rFonts w:ascii="Times New Roman" w:hAnsi="Times New Roman"/>
                <w:sz w:val="24"/>
                <w:szCs w:val="24"/>
              </w:rPr>
              <w:t>асход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73C4" w:rsidRPr="005B73C4" w:rsidRDefault="005B73C4" w:rsidP="005B73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Остаток росписи/         плана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73C4" w:rsidRPr="005B73C4" w:rsidRDefault="005B73C4" w:rsidP="005B73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B73C4">
              <w:rPr>
                <w:rFonts w:ascii="Times New Roman" w:hAnsi="Times New Roman"/>
                <w:sz w:val="24"/>
                <w:szCs w:val="24"/>
              </w:rPr>
              <w:t>Исполне</w:t>
            </w:r>
            <w:proofErr w:type="spellEnd"/>
            <w:r w:rsidRPr="005B73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73C4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5B73C4">
              <w:rPr>
                <w:rFonts w:ascii="Times New Roman" w:hAnsi="Times New Roman"/>
                <w:sz w:val="24"/>
                <w:szCs w:val="24"/>
              </w:rPr>
              <w:t xml:space="preserve"> росписи/ плана</w:t>
            </w:r>
          </w:p>
        </w:tc>
      </w:tr>
      <w:tr w:rsidR="005B73C4" w:rsidRPr="005B73C4" w:rsidTr="005B73C4">
        <w:trPr>
          <w:trHeight w:val="684"/>
        </w:trPr>
        <w:tc>
          <w:tcPr>
            <w:tcW w:w="4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3C4" w:rsidRPr="005B73C4" w:rsidTr="005B73C4">
        <w:trPr>
          <w:trHeight w:val="624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ОБЩЕГОСУДАРСТВЕННЫЕ ВОПРОСЫ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184 000,1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129 904,8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54 095,3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70,6%</w:t>
            </w:r>
          </w:p>
        </w:tc>
      </w:tr>
      <w:tr w:rsidR="005B73C4" w:rsidRPr="005B73C4" w:rsidTr="005B73C4">
        <w:trPr>
          <w:trHeight w:val="312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НАЦИОНАЛЬНАЯ ОБОРОНА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2 616,9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1 611,8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1 005,1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61,6%</w:t>
            </w:r>
          </w:p>
        </w:tc>
      </w:tr>
      <w:tr w:rsidR="005B73C4" w:rsidRPr="005B73C4" w:rsidTr="005B73C4">
        <w:trPr>
          <w:trHeight w:val="936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21 171,0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13 694,6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7 476,3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64,7%</w:t>
            </w:r>
          </w:p>
        </w:tc>
      </w:tr>
      <w:tr w:rsidR="005B73C4" w:rsidRPr="005B73C4" w:rsidTr="005B73C4">
        <w:trPr>
          <w:trHeight w:val="312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НАЦИОНАЛЬНАЯ ЭКОНОМИКА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268 781,2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172 968,8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95 812,4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64,4%</w:t>
            </w:r>
          </w:p>
        </w:tc>
      </w:tr>
      <w:tr w:rsidR="005B73C4" w:rsidRPr="005B73C4" w:rsidTr="005B73C4">
        <w:trPr>
          <w:trHeight w:val="624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ЖИЛИЩНО-КОММУНАЛЬНОЕ ХОЗЯЙСТВО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239 926,8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142 432,6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97 494,2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59,4%</w:t>
            </w:r>
          </w:p>
        </w:tc>
      </w:tr>
      <w:tr w:rsidR="005B73C4" w:rsidRPr="005B73C4" w:rsidTr="005B73C4">
        <w:trPr>
          <w:trHeight w:val="312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ОХРАНА ОКРУЖАЮЩЕЙ СРЕДЫ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1 474,8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471,5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1 003,3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32,0%</w:t>
            </w:r>
          </w:p>
        </w:tc>
      </w:tr>
      <w:tr w:rsidR="005B73C4" w:rsidRPr="005B73C4" w:rsidTr="005B73C4">
        <w:trPr>
          <w:trHeight w:val="312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ОБРАЗОВАНИЕ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1 546 860,3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983 375,6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563 484,7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63,6%</w:t>
            </w:r>
          </w:p>
        </w:tc>
      </w:tr>
      <w:tr w:rsidR="005B73C4" w:rsidRPr="005B73C4" w:rsidTr="005B73C4">
        <w:trPr>
          <w:trHeight w:val="312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КУЛЬТУРА, КИНЕМАТОГРАФИЯ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301 435,9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204 323,9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97 112,0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67,8%</w:t>
            </w:r>
          </w:p>
        </w:tc>
      </w:tr>
      <w:tr w:rsidR="005B73C4" w:rsidRPr="005B73C4" w:rsidTr="005B73C4">
        <w:trPr>
          <w:trHeight w:val="312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СОЦИАЛЬНАЯ ПОЛИТИКА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188 953,7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157 844,7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31 109,0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83,5%</w:t>
            </w:r>
          </w:p>
        </w:tc>
      </w:tr>
      <w:tr w:rsidR="005B73C4" w:rsidRPr="005B73C4" w:rsidTr="005B73C4">
        <w:trPr>
          <w:trHeight w:val="624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ФИЗИЧЕСКАЯ КУЛЬТУРА И СПОРТ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112 638,6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73 431,5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39 207,1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65,2%</w:t>
            </w:r>
          </w:p>
        </w:tc>
      </w:tr>
      <w:tr w:rsidR="005B73C4" w:rsidRPr="005B73C4" w:rsidTr="005B73C4">
        <w:trPr>
          <w:trHeight w:val="624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СРЕДСТВА МАССОВОЙ ИНФОРМАЦИИ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58,3%</w:t>
            </w:r>
          </w:p>
        </w:tc>
      </w:tr>
      <w:tr w:rsidR="005B73C4" w:rsidRPr="005B73C4" w:rsidTr="005B73C4">
        <w:trPr>
          <w:trHeight w:val="936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 xml:space="preserve">    ОБСЛУЖИВАНИЕ ГОСУДАРСТВЕННОГО (МУНИЦИПАЛЬНОГО) ДОЛГА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32,4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16,4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73C4">
              <w:rPr>
                <w:rFonts w:ascii="Times New Roman" w:hAnsi="Times New Roman"/>
                <w:sz w:val="24"/>
                <w:szCs w:val="24"/>
              </w:rPr>
              <w:t>50,7%</w:t>
            </w:r>
          </w:p>
        </w:tc>
      </w:tr>
      <w:tr w:rsidR="005B73C4" w:rsidRPr="005B73C4" w:rsidTr="005B73C4">
        <w:trPr>
          <w:trHeight w:val="444"/>
        </w:trPr>
        <w:tc>
          <w:tcPr>
            <w:tcW w:w="40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73C4" w:rsidRPr="005B73C4" w:rsidRDefault="005B73C4" w:rsidP="005B73C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73C4">
              <w:rPr>
                <w:rFonts w:ascii="Times New Roman" w:hAnsi="Times New Roman"/>
                <w:b/>
                <w:bCs/>
                <w:sz w:val="24"/>
                <w:szCs w:val="24"/>
              </w:rPr>
              <w:t>ВСЕГО РАСХОДОВ: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73C4">
              <w:rPr>
                <w:rFonts w:ascii="Times New Roman" w:hAnsi="Times New Roman"/>
                <w:b/>
                <w:bCs/>
                <w:sz w:val="24"/>
                <w:szCs w:val="24"/>
              </w:rPr>
              <w:t>2 868 491,6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73C4">
              <w:rPr>
                <w:rFonts w:ascii="Times New Roman" w:hAnsi="Times New Roman"/>
                <w:b/>
                <w:bCs/>
                <w:sz w:val="24"/>
                <w:szCs w:val="24"/>
              </w:rPr>
              <w:t>1 880 426,3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73C4">
              <w:rPr>
                <w:rFonts w:ascii="Times New Roman" w:hAnsi="Times New Roman"/>
                <w:b/>
                <w:bCs/>
                <w:sz w:val="24"/>
                <w:szCs w:val="24"/>
              </w:rPr>
              <w:t>988 065,3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B73C4" w:rsidRPr="005B73C4" w:rsidRDefault="005B73C4" w:rsidP="005B73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73C4">
              <w:rPr>
                <w:rFonts w:ascii="Times New Roman" w:hAnsi="Times New Roman"/>
                <w:b/>
                <w:bCs/>
                <w:sz w:val="24"/>
                <w:szCs w:val="24"/>
              </w:rPr>
              <w:t>65,6%</w:t>
            </w:r>
          </w:p>
        </w:tc>
      </w:tr>
    </w:tbl>
    <w:p w:rsidR="00593DDE" w:rsidRDefault="00593DDE">
      <w:pPr>
        <w:spacing w:after="0" w:line="240" w:lineRule="auto"/>
        <w:jc w:val="right"/>
        <w:rPr>
          <w:rFonts w:ascii="Times New Roman" w:hAnsi="Times New Roman"/>
        </w:rPr>
      </w:pPr>
    </w:p>
    <w:sectPr w:rsidR="00593DDE" w:rsidSect="00E06C52">
      <w:pgSz w:w="11906" w:h="16838"/>
      <w:pgMar w:top="568" w:right="851" w:bottom="28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781B"/>
    <w:rsid w:val="002E66E3"/>
    <w:rsid w:val="00536691"/>
    <w:rsid w:val="00593DDE"/>
    <w:rsid w:val="005B73C4"/>
    <w:rsid w:val="00770EB8"/>
    <w:rsid w:val="009773DC"/>
    <w:rsid w:val="00980A06"/>
    <w:rsid w:val="00AC2BB8"/>
    <w:rsid w:val="00AD6F9B"/>
    <w:rsid w:val="00BC781B"/>
    <w:rsid w:val="00DB1B29"/>
    <w:rsid w:val="00E06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06C52"/>
  </w:style>
  <w:style w:type="paragraph" w:styleId="10">
    <w:name w:val="heading 1"/>
    <w:next w:val="a"/>
    <w:link w:val="11"/>
    <w:uiPriority w:val="9"/>
    <w:qFormat/>
    <w:rsid w:val="00E06C5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06C5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06C5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06C5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06C5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06C52"/>
  </w:style>
  <w:style w:type="paragraph" w:styleId="21">
    <w:name w:val="toc 2"/>
    <w:next w:val="a"/>
    <w:link w:val="22"/>
    <w:uiPriority w:val="39"/>
    <w:rsid w:val="00E06C5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06C5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06C5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06C5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06C5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06C5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06C5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06C5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E06C52"/>
    <w:rPr>
      <w:rFonts w:ascii="XO Thames" w:hAnsi="XO Thames"/>
      <w:b/>
      <w:sz w:val="26"/>
    </w:rPr>
  </w:style>
  <w:style w:type="paragraph" w:styleId="a3">
    <w:name w:val="Balloon Text"/>
    <w:basedOn w:val="a"/>
    <w:link w:val="a4"/>
    <w:rsid w:val="00E06C52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E06C52"/>
    <w:rPr>
      <w:rFonts w:ascii="Tahoma" w:hAnsi="Tahoma"/>
      <w:sz w:val="16"/>
    </w:rPr>
  </w:style>
  <w:style w:type="paragraph" w:customStyle="1" w:styleId="12">
    <w:name w:val="Основной шрифт абзаца1"/>
    <w:rsid w:val="00E06C52"/>
  </w:style>
  <w:style w:type="paragraph" w:styleId="31">
    <w:name w:val="toc 3"/>
    <w:next w:val="a"/>
    <w:link w:val="32"/>
    <w:uiPriority w:val="39"/>
    <w:rsid w:val="00E06C5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06C5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06C5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06C52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E06C52"/>
    <w:rPr>
      <w:color w:val="0000FF"/>
      <w:u w:val="single"/>
    </w:rPr>
  </w:style>
  <w:style w:type="character" w:styleId="a5">
    <w:name w:val="Hyperlink"/>
    <w:link w:val="13"/>
    <w:rsid w:val="00E06C52"/>
    <w:rPr>
      <w:color w:val="0000FF"/>
      <w:u w:val="single"/>
    </w:rPr>
  </w:style>
  <w:style w:type="paragraph" w:customStyle="1" w:styleId="Footnote">
    <w:name w:val="Footnote"/>
    <w:link w:val="Footnote0"/>
    <w:rsid w:val="00E06C5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06C52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06C5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06C5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06C52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06C5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06C5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06C5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06C5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06C5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06C5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06C52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E06C52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E06C52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E06C5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E06C5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06C5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06C52"/>
    <w:rPr>
      <w:rFonts w:ascii="XO Thames" w:hAnsi="XO Thames"/>
      <w:b/>
      <w:sz w:val="28"/>
    </w:rPr>
  </w:style>
  <w:style w:type="table" w:styleId="aa">
    <w:name w:val="Table Grid"/>
    <w:basedOn w:val="a1"/>
    <w:rsid w:val="00E06C5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Samkova</cp:lastModifiedBy>
  <cp:revision>9</cp:revision>
  <dcterms:created xsi:type="dcterms:W3CDTF">2026-08-11T04:38:00Z</dcterms:created>
  <dcterms:modified xsi:type="dcterms:W3CDTF">2026-10-05T04:55:00Z</dcterms:modified>
</cp:coreProperties>
</file>